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88-2018 i Säv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