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030-2020 i Sigtun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