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5163-2018 i Sigtu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