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1847-2019 i Sjöbo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