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34-2018 i Skar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