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340-2021 i Skellef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