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avverkningsamälan A 18158-2021 i Skellefteå kommun. Denna avverkningsanmälan inkom 2021-04-16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Tretåig hackspett (NT, §4)</w:t>
      </w:r>
    </w:p>
    <w:p>
      <w:pPr>
        <w:pStyle w:val="ListBullet"/>
      </w:pPr>
      <w:r>
        <w:t>Spindelblomster (S,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7211411, E 759338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