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6592-2019 i Skinnskatte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