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1396-2019 i Skinnskatte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