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226-2020 i Skinnskatte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