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02-2019 i Skinnskatteberg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