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292-2018 i Skövde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