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100-2023 i Skövde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