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15124-2023 i Smedjebackens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