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336-2022 i Smedjebac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