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-2022 i Södertälj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