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11491-2022 i Sollefteå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