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34528-2022 i Sollefteå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