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44334-2018 i Sollefteå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