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57649-2018 i Sollefteå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