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66366-2019 i Sollefteå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