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1017-2019 i Sorsele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