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371-2019 i Sorsele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