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34702-2019 i Sorsele kommun har hittats 16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