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469-2018 i Sorsel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