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66-2023 i Sorsele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