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04-2021 i Sorsele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