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68-2020 i Sor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