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7-2020 i Stenung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