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337-2020 i Stenungsun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