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39-2020 i Stenung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