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938-2020 i Storuman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