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doftticka (VU, §8), lateritticka (VU), blanksvart spiklav (NT), garnlav (NT), harticka (NT), kolflarnlav (NT), kortskaftad ärgspik (NT), lunglav (NT), mörk kolflarnlav (NT), stjärntagging (NT), ullticka (NT), vedskivlav (NT), vedtrappmossa (NT), bårdlav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