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39-2019 i Storuman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