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avverkningsamälan A 57642-2020 i Strängnäs kommun. Denna avverkningsanmälan inkom 2020-11-05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6574229, E 605171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