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avverkningsamälan A 58011-2020 i Strängnäs kommun. Denna avverkningsanmälan inkom 2020-11-06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