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048-2020 i Strö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