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avverkningsamälan A 18767-2023 i Strömsunds kommun. Denna avverkningsanmälan inkom 2023-04-27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