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norna (VU, §7), gammelgransskål (NT), garnlav (NT), granticka (NT), tretåig hackspett (NT, §4),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