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290-2022 i Ström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