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avverkningsamälan A 16767-2023 i Sundsvalls kommun. Denna avverkningsanmälan inkom 2023-04-14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