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231-2018 i Sundsvall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