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585-2020 i Sunn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