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85-2020 i Sunn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