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11098-2019 i Sura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