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7168-2021 i Surahammar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