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87-2023 i Surahammar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