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800-2021 i Surahammar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