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45-2022 i Surahamma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