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45-2022 i Surahammar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