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388-2019 i Tanum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