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267-2022 i Tanum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